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D7" w:rsidRPr="00A77AD7" w:rsidRDefault="00A77AD7" w:rsidP="00A77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D7">
        <w:rPr>
          <w:rFonts w:ascii="Times New Roman" w:hAnsi="Times New Roman" w:cs="Times New Roman"/>
          <w:b/>
          <w:sz w:val="28"/>
          <w:szCs w:val="28"/>
        </w:rPr>
        <w:t>Народно-сценический танец</w:t>
      </w:r>
    </w:p>
    <w:p w:rsidR="00A77AD7" w:rsidRPr="00A77AD7" w:rsidRDefault="00A77AD7" w:rsidP="00A77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D7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 xml:space="preserve">1. Станок: </w:t>
      </w: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>Повторить все комбинации у станка (Записать их очерёдность)</w:t>
      </w: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>2. Середина:</w:t>
      </w: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>а) Найти в интернете и просмотреть виде</w:t>
      </w:r>
      <w:r>
        <w:rPr>
          <w:rFonts w:ascii="Times New Roman" w:hAnsi="Times New Roman" w:cs="Times New Roman"/>
          <w:sz w:val="28"/>
          <w:szCs w:val="28"/>
        </w:rPr>
        <w:t xml:space="preserve">о исполнения украинского танца </w:t>
      </w:r>
      <w:r w:rsidRPr="00A77AD7">
        <w:rPr>
          <w:rFonts w:ascii="Times New Roman" w:hAnsi="Times New Roman" w:cs="Times New Roman"/>
          <w:sz w:val="28"/>
          <w:szCs w:val="28"/>
        </w:rPr>
        <w:t xml:space="preserve">ансамблем </w:t>
      </w:r>
      <w:proofErr w:type="spellStart"/>
      <w:r w:rsidRPr="00A77AD7">
        <w:rPr>
          <w:rFonts w:ascii="Times New Roman" w:hAnsi="Times New Roman" w:cs="Times New Roman"/>
          <w:sz w:val="28"/>
          <w:szCs w:val="28"/>
        </w:rPr>
        <w:t>Вирского</w:t>
      </w:r>
      <w:proofErr w:type="spellEnd"/>
      <w:r w:rsidRPr="00A77AD7">
        <w:rPr>
          <w:rFonts w:ascii="Times New Roman" w:hAnsi="Times New Roman" w:cs="Times New Roman"/>
          <w:sz w:val="28"/>
          <w:szCs w:val="28"/>
        </w:rPr>
        <w:t>.</w:t>
      </w: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>(Обратить внимание на характер и особенности исполнения украинского танца)</w:t>
      </w: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>б) Польский сценический танец "Мазурка"</w:t>
      </w:r>
    </w:p>
    <w:p w:rsidR="00A77AD7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>Просмотр классического наследия балетов: "Лебединое озеро" - 3 акт, "</w:t>
      </w:r>
      <w:proofErr w:type="spellStart"/>
      <w:r w:rsidRPr="00A77AD7"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 w:rsidRPr="00A77AD7">
        <w:rPr>
          <w:rFonts w:ascii="Times New Roman" w:hAnsi="Times New Roman" w:cs="Times New Roman"/>
          <w:sz w:val="28"/>
          <w:szCs w:val="28"/>
        </w:rPr>
        <w:t>"- 1 акт</w:t>
      </w:r>
    </w:p>
    <w:p w:rsidR="00B91021" w:rsidRPr="00A77AD7" w:rsidRDefault="00A77AD7" w:rsidP="00A77AD7">
      <w:pPr>
        <w:rPr>
          <w:rFonts w:ascii="Times New Roman" w:hAnsi="Times New Roman" w:cs="Times New Roman"/>
          <w:sz w:val="28"/>
          <w:szCs w:val="28"/>
        </w:rPr>
      </w:pPr>
      <w:r w:rsidRPr="00A77AD7">
        <w:rPr>
          <w:rFonts w:ascii="Times New Roman" w:hAnsi="Times New Roman" w:cs="Times New Roman"/>
          <w:sz w:val="28"/>
          <w:szCs w:val="28"/>
        </w:rPr>
        <w:t>(Обратить внимание на характер, манеру исполнения, отношения в танце партнёрши и партнёра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7AD7">
        <w:rPr>
          <w:rFonts w:ascii="Times New Roman" w:hAnsi="Times New Roman" w:cs="Times New Roman"/>
          <w:sz w:val="28"/>
          <w:szCs w:val="28"/>
        </w:rPr>
        <w:t>сравнить со своими ощущениями)</w:t>
      </w:r>
    </w:p>
    <w:sectPr w:rsidR="00B91021" w:rsidRPr="00A7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D7"/>
    <w:rsid w:val="00234314"/>
    <w:rsid w:val="006914A6"/>
    <w:rsid w:val="0091192B"/>
    <w:rsid w:val="00A77AD7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518"/>
  <w15:chartTrackingRefBased/>
  <w15:docId w15:val="{20F74A67-3618-4F09-85C3-D033615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2020-04-07T14:14:00Z</dcterms:created>
  <dcterms:modified xsi:type="dcterms:W3CDTF">2020-04-07T14:17:00Z</dcterms:modified>
</cp:coreProperties>
</file>