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22" w:rsidRDefault="0046453F" w:rsidP="00040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0B2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B4324" w:rsidRDefault="002F0A9F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ОБРАТИТЕ ВНИМАНИЕ!</w:t>
      </w:r>
    </w:p>
    <w:p w:rsidR="00684023" w:rsidRPr="00684023" w:rsidRDefault="00684023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83B" w:rsidRPr="00684023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 xml:space="preserve">Обратная связь через мою электронную почту </w:t>
      </w:r>
      <w:hyperlink r:id="rId6" w:history="1"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40@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на которую</w:t>
      </w:r>
      <w:r w:rsidR="00841CF8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в установленные ниже сроки</w:t>
      </w:r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92383B" w:rsidRPr="00684023">
        <w:rPr>
          <w:rFonts w:ascii="Times New Roman" w:hAnsi="Times New Roman" w:cs="Times New Roman"/>
          <w:sz w:val="28"/>
          <w:szCs w:val="28"/>
        </w:rPr>
        <w:t xml:space="preserve">ет направить в виде </w:t>
      </w:r>
      <w:proofErr w:type="gramStart"/>
      <w:r w:rsidR="0092383B" w:rsidRPr="00684023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="0092383B" w:rsidRPr="0068402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4023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от руки написанные</w:t>
      </w:r>
      <w:r w:rsidRPr="00684023">
        <w:rPr>
          <w:rFonts w:ascii="Times New Roman" w:hAnsi="Times New Roman" w:cs="Times New Roman"/>
          <w:sz w:val="28"/>
          <w:szCs w:val="28"/>
        </w:rPr>
        <w:t xml:space="preserve"> ответы на предложенные вопросы и выполненные проверочные задания</w:t>
      </w:r>
      <w:r w:rsidR="0092383B" w:rsidRPr="00684023">
        <w:rPr>
          <w:rFonts w:ascii="Times New Roman" w:hAnsi="Times New Roman" w:cs="Times New Roman"/>
          <w:sz w:val="28"/>
          <w:szCs w:val="28"/>
        </w:rPr>
        <w:t>. В заголовке письма указываете свои имя и фамилию и класс.</w:t>
      </w:r>
    </w:p>
    <w:p w:rsidR="002D5C4C" w:rsidRPr="00684023" w:rsidRDefault="0092383B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684023">
        <w:rPr>
          <w:rFonts w:ascii="Times New Roman" w:hAnsi="Times New Roman" w:cs="Times New Roman"/>
          <w:sz w:val="28"/>
          <w:szCs w:val="28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Pr="00684023" w:rsidRDefault="00E3171B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на неделю </w:t>
      </w:r>
      <w:r w:rsidR="00002574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00257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691D2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  <w:r w:rsidR="002D5C4C" w:rsidRPr="00684023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684023" w:rsidRPr="005A06A8" w:rsidRDefault="005A06A8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6A8">
        <w:rPr>
          <w:rFonts w:ascii="Times New Roman" w:hAnsi="Times New Roman" w:cs="Times New Roman"/>
          <w:sz w:val="28"/>
          <w:szCs w:val="28"/>
        </w:rPr>
        <w:t>Самостоятельно изучаем тему</w:t>
      </w:r>
      <w:r w:rsidR="002F0A9F" w:rsidRPr="005A06A8">
        <w:rPr>
          <w:rFonts w:ascii="Times New Roman" w:hAnsi="Times New Roman" w:cs="Times New Roman"/>
          <w:sz w:val="28"/>
          <w:szCs w:val="28"/>
        </w:rPr>
        <w:t>: «</w:t>
      </w:r>
      <w:r w:rsidR="003609AB">
        <w:rPr>
          <w:rFonts w:ascii="Times New Roman" w:hAnsi="Times New Roman" w:cs="Times New Roman"/>
          <w:sz w:val="28"/>
          <w:szCs w:val="28"/>
        </w:rPr>
        <w:t>Высшая нервная деятельность</w:t>
      </w:r>
      <w:r w:rsidRPr="005A06A8">
        <w:rPr>
          <w:rFonts w:ascii="Times New Roman" w:hAnsi="Times New Roman" w:cs="Times New Roman"/>
          <w:sz w:val="28"/>
          <w:szCs w:val="28"/>
        </w:rPr>
        <w:t>»</w:t>
      </w:r>
      <w:r w:rsidR="002F0A9F" w:rsidRPr="005A06A8">
        <w:rPr>
          <w:rFonts w:ascii="Times New Roman" w:hAnsi="Times New Roman" w:cs="Times New Roman"/>
          <w:sz w:val="28"/>
          <w:szCs w:val="28"/>
        </w:rPr>
        <w:t xml:space="preserve"> (</w:t>
      </w:r>
      <w:r w:rsidR="003609AB">
        <w:rPr>
          <w:rFonts w:ascii="Times New Roman" w:hAnsi="Times New Roman" w:cs="Times New Roman"/>
          <w:sz w:val="28"/>
          <w:szCs w:val="28"/>
        </w:rPr>
        <w:t>страницы 232-260</w:t>
      </w:r>
      <w:r w:rsidR="002F0A9F" w:rsidRPr="005A06A8">
        <w:rPr>
          <w:rFonts w:ascii="Times New Roman" w:hAnsi="Times New Roman" w:cs="Times New Roman"/>
          <w:sz w:val="28"/>
          <w:szCs w:val="28"/>
        </w:rPr>
        <w:t xml:space="preserve"> учебника). </w:t>
      </w:r>
      <w:r w:rsidR="00EB7AA9" w:rsidRPr="005A0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E4C" w:rsidRDefault="002D5C4C" w:rsidP="007A2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6A8">
        <w:rPr>
          <w:rFonts w:ascii="Times New Roman" w:hAnsi="Times New Roman" w:cs="Times New Roman"/>
          <w:sz w:val="28"/>
          <w:szCs w:val="28"/>
        </w:rPr>
        <w:t>РЕКОМЕНДУЮ</w:t>
      </w:r>
      <w:r w:rsidR="00EB7AA9" w:rsidRPr="005A06A8">
        <w:rPr>
          <w:rFonts w:ascii="Times New Roman" w:hAnsi="Times New Roman" w:cs="Times New Roman"/>
          <w:sz w:val="28"/>
          <w:szCs w:val="28"/>
        </w:rPr>
        <w:t xml:space="preserve"> использовать ресурсы платформы Российская электронная школа</w:t>
      </w:r>
      <w:r w:rsidRPr="005A06A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3609AB" w:rsidRPr="00494A13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https://resh.edu.ru/subject/lesson/2474/start/</w:t>
        </w:r>
      </w:hyperlink>
      <w:r w:rsidR="003609AB">
        <w:rPr>
          <w:rFonts w:ascii="Times New Roman" w:hAnsi="Times New Roman" w:cs="Times New Roman"/>
          <w:sz w:val="28"/>
          <w:szCs w:val="28"/>
        </w:rPr>
        <w:t xml:space="preserve"> </w:t>
      </w:r>
      <w:r w:rsidRPr="005A06A8">
        <w:rPr>
          <w:rFonts w:ascii="Times New Roman" w:hAnsi="Times New Roman" w:cs="Times New Roman"/>
          <w:sz w:val="28"/>
          <w:szCs w:val="28"/>
        </w:rPr>
        <w:t>(</w:t>
      </w:r>
      <w:r w:rsidR="003609AB">
        <w:rPr>
          <w:rFonts w:ascii="Times New Roman" w:hAnsi="Times New Roman" w:cs="Times New Roman"/>
          <w:sz w:val="28"/>
          <w:szCs w:val="28"/>
        </w:rPr>
        <w:t>Рефлекторная деятельность</w:t>
      </w:r>
      <w:r w:rsidR="00545D1D">
        <w:rPr>
          <w:rFonts w:ascii="Times New Roman" w:hAnsi="Times New Roman" w:cs="Times New Roman"/>
          <w:sz w:val="28"/>
          <w:szCs w:val="28"/>
        </w:rPr>
        <w:t>)</w:t>
      </w:r>
      <w:r w:rsidR="003609A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3609AB" w:rsidRPr="00494A13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https://resh.edu.ru/subject/lesson/2485/start/</w:t>
        </w:r>
      </w:hyperlink>
      <w:r w:rsidR="003609AB">
        <w:rPr>
          <w:rFonts w:ascii="Times New Roman" w:hAnsi="Times New Roman" w:cs="Times New Roman"/>
          <w:sz w:val="28"/>
          <w:szCs w:val="28"/>
        </w:rPr>
        <w:t xml:space="preserve"> (Сознание, мышление и речь),</w:t>
      </w:r>
      <w:r w:rsidR="003609AB" w:rsidRPr="003609AB">
        <w:t xml:space="preserve"> </w:t>
      </w:r>
      <w:hyperlink r:id="rId9" w:history="1">
        <w:r w:rsidR="003609AB" w:rsidRPr="00494A13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https://resh.edu.ru/subject/lesson/2216/start/</w:t>
        </w:r>
      </w:hyperlink>
      <w:r w:rsidR="003609AB">
        <w:rPr>
          <w:rFonts w:ascii="Times New Roman" w:hAnsi="Times New Roman" w:cs="Times New Roman"/>
          <w:sz w:val="28"/>
          <w:szCs w:val="28"/>
        </w:rPr>
        <w:t xml:space="preserve">  </w:t>
      </w:r>
      <w:r w:rsidR="003F6B1C">
        <w:rPr>
          <w:rFonts w:ascii="Times New Roman" w:hAnsi="Times New Roman" w:cs="Times New Roman"/>
          <w:sz w:val="28"/>
          <w:szCs w:val="28"/>
        </w:rPr>
        <w:t>(Познавательные процессы, интеллект, память)</w:t>
      </w:r>
    </w:p>
    <w:p w:rsidR="00E61A8B" w:rsidRDefault="00E61A8B" w:rsidP="00E61A8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проверочную работу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48"/>
        <w:gridCol w:w="548"/>
        <w:gridCol w:w="548"/>
        <w:gridCol w:w="548"/>
        <w:gridCol w:w="548"/>
        <w:gridCol w:w="549"/>
        <w:gridCol w:w="549"/>
        <w:gridCol w:w="549"/>
      </w:tblGrid>
      <w:tr w:rsidR="00E61A8B" w:rsidTr="00E61A8B"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61A8B" w:rsidTr="00E61A8B"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E61A8B" w:rsidRDefault="00E61A8B" w:rsidP="00E6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A8B" w:rsidRDefault="00E61A8B" w:rsidP="00E61A8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61A8B" w:rsidRDefault="00E61A8B" w:rsidP="00E6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18 – ответ…</w:t>
      </w:r>
    </w:p>
    <w:p w:rsidR="00E61A8B" w:rsidRDefault="00E61A8B" w:rsidP="00E6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A8B" w:rsidRDefault="00E61A8B" w:rsidP="00E6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E61A8B" w:rsidRDefault="00E61A8B" w:rsidP="00E6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A8B" w:rsidRDefault="00E61A8B" w:rsidP="00E6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E61A8B" w:rsidRDefault="00E61A8B" w:rsidP="00E6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ВЫСШАЯ НЕРВНАЯ ДЕЯТЕЛЬНОСТЬ ЧЕЛОВЕКА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Какой из перечисленных ниже рефлексов является условным</w:t>
      </w: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Выделение слюны при показе пищи 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Реакция собаки на голос хозяина 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Отдергивание руки от горячего предмета</w:t>
      </w:r>
    </w:p>
    <w:p w:rsidR="00E61A8B" w:rsidRPr="00E61A8B" w:rsidRDefault="00E61A8B" w:rsidP="00E61A8B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Если у собаки вырабатывается условный слюноотделительный рефлекс на зажигание электрической</w:t>
      </w: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лампочки, то пища в этом случае...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Является условным раздражителем 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Является безразличным раздражителем 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Является безусловным раздражителем 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Вызывает торможение рефлекса</w:t>
      </w:r>
    </w:p>
    <w:p w:rsidR="00E61A8B" w:rsidRPr="00E61A8B" w:rsidRDefault="00E61A8B" w:rsidP="00E61A8B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Какие формы высшей нервной деятельности наблюдаются у животных?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Только безусловные и условные рефлексы 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Безусловные и условные рефлексы и элементарная рассудочная деятельность 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Мышление 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Только элементарная рассудочная деятельность</w:t>
      </w:r>
    </w:p>
    <w:p w:rsidR="00E61A8B" w:rsidRPr="00E61A8B" w:rsidRDefault="00E61A8B" w:rsidP="00E61A8B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Условный рефлекс...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gramStart"/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Характерен</w:t>
      </w:r>
      <w:proofErr w:type="gramEnd"/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особей данного вида 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Приобретается в течение жизни 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В. Передается по наследству 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Является врожденным</w:t>
      </w:r>
    </w:p>
    <w:p w:rsidR="00E61A8B" w:rsidRPr="00E61A8B" w:rsidRDefault="00E61A8B" w:rsidP="00E61A8B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Какая из форм высшей нервной деятельности соотносится с умением решать математические задачи?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Условные рефлексы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Безусловные рефлексы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Абстрактное мышление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Элементарная рассудочная деятельность</w:t>
      </w:r>
    </w:p>
    <w:p w:rsidR="00E61A8B" w:rsidRPr="00E61A8B" w:rsidRDefault="00E61A8B" w:rsidP="00E61A8B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В комнате, где у собаки вырабатывается слюноотделительный рефлекс на зажигание лампочки, постоянно включено радио. Радио в этом случае выступает как...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Условный раздражитель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Безразличный раздражитель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Безусловный раздражитель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Фактор, вызывает торможение рефлекса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 период быстрого сна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Снижается температура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sz w:val="24"/>
          <w:szCs w:val="24"/>
          <w:lang w:eastAsia="ru-RU"/>
        </w:rPr>
        <w:t>Б. Замедляется дыхание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Происходит движение глазных яблок под закрытыми веками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Понижается кровяное давление</w:t>
      </w:r>
    </w:p>
    <w:p w:rsidR="00E61A8B" w:rsidRPr="00E61A8B" w:rsidRDefault="00E61A8B" w:rsidP="00E61A8B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Ответная реакция организма на </w:t>
      </w:r>
      <w:r w:rsidRPr="00E61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раздражение </w:t>
      </w: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рецепторов при участии и контроле нервней системы называется: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Гуморальной регуляцией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Рефлексом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Автоматизмом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Сознательной деятельностью</w:t>
      </w:r>
    </w:p>
    <w:p w:rsidR="00E61A8B" w:rsidRPr="00E61A8B" w:rsidRDefault="00E61A8B" w:rsidP="00E61A8B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Во время сна деятельность мозга: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Прекращается на все время сна 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Прекращается на время медленного сна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Не меняется вовсе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Перестраивается, циклически изменяясь на протяжении всего сна</w:t>
      </w:r>
    </w:p>
    <w:p w:rsidR="00E61A8B" w:rsidRPr="00E61A8B" w:rsidRDefault="00E61A8B" w:rsidP="00E61A8B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Прямо перед школьником неожиданно на большой скорости проехала машина. Он остановился как вкопанный. Поч</w:t>
      </w:r>
      <w:r w:rsidRPr="00E6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ему</w:t>
      </w:r>
      <w:r w:rsidRPr="00E61A8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Сработало внешнее торможение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Сработал условный рефлекс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Сработало внутреннее торможение</w:t>
      </w:r>
    </w:p>
    <w:p w:rsidR="00E61A8B" w:rsidRPr="00E61A8B" w:rsidRDefault="00E61A8B" w:rsidP="00E61A8B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Вторая сигнальная система: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Анализирует знаковые сигналы, поступающие в виде символов (слов, знаков, изображений) Б. Анализирует сигналы,  идущие из внешней среды 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Анализирует  оба типа сигналов</w:t>
      </w:r>
    </w:p>
    <w:p w:rsidR="00E61A8B" w:rsidRPr="00E61A8B" w:rsidRDefault="00E61A8B" w:rsidP="00E61A8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Рассудочная деятельность — это...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Высшая форма приспособления к условиям среды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Способность говорить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Способность использовать орудия труда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Сновидения возникают в период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 Медленного сна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Б. Быстрого сна 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В обоих случаях</w:t>
      </w:r>
    </w:p>
    <w:p w:rsidR="00E61A8B" w:rsidRPr="00E61A8B" w:rsidRDefault="00E61A8B" w:rsidP="00E61A8B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14. </w:t>
      </w:r>
      <w:r w:rsidRPr="00E61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Засыпание человека происходит: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А. Только рефлекторно 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Б. Под влиянием гумораль</w:t>
      </w:r>
      <w:bookmarkStart w:id="0" w:name="_GoBack"/>
      <w:bookmarkEnd w:id="0"/>
      <w:r w:rsidRPr="00E61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ных процессов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Под влиянием гуморальных и рефлекторных процессов</w:t>
      </w:r>
    </w:p>
    <w:p w:rsidR="00E61A8B" w:rsidRPr="00E61A8B" w:rsidRDefault="00E61A8B" w:rsidP="00E61A8B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Кто первым объяснил рефлекторный принцип работы головного мозга?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И. П. Павлов;</w:t>
      </w:r>
      <w:r w:rsidRPr="00E61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E61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Л. Ухтомский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 w:rsidRPr="00E61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E61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И.М. Сеченов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 w:rsidRPr="00E61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Г)</w:t>
      </w:r>
      <w:r w:rsidRPr="00E61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61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Pr="00E61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.И. Анохин</w:t>
      </w:r>
    </w:p>
    <w:p w:rsidR="00E61A8B" w:rsidRPr="00E61A8B" w:rsidRDefault="00E61A8B" w:rsidP="00E61A8B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Что  И.П. Павлов понимал под названием «сигналы сигналов»?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А. Первую сигнальную систему 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Б. Вторую сигнальную систему 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Рефлекс</w:t>
      </w:r>
    </w:p>
    <w:p w:rsidR="00E61A8B" w:rsidRPr="00E61A8B" w:rsidRDefault="00E61A8B" w:rsidP="00E61A8B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Переживания,  в которых проявляются отношения людей к окружающему миру и к самому себе, называются: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А. Обучением 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Б. Памятью 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Эмоциями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 Каково </w:t>
      </w: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биологическое </w:t>
      </w:r>
      <w:r w:rsidRPr="00E61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 торможения условных рефлексов?</w:t>
      </w:r>
    </w:p>
    <w:p w:rsidR="00E61A8B" w:rsidRPr="00E61A8B" w:rsidRDefault="00E61A8B" w:rsidP="00E61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Что формируется труднее: знания, умения или навыки?</w:t>
      </w:r>
    </w:p>
    <w:p w:rsidR="00E61A8B" w:rsidRPr="003F6B1C" w:rsidRDefault="00E61A8B" w:rsidP="00E6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61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20.Как по-другому можно назвать цепочку условных </w:t>
      </w:r>
      <w:r w:rsidRPr="00E61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рефлексов?</w:t>
      </w:r>
    </w:p>
    <w:sectPr w:rsidR="00E61A8B" w:rsidRPr="003F6B1C" w:rsidSect="002F0A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629"/>
    <w:multiLevelType w:val="hybridMultilevel"/>
    <w:tmpl w:val="099E3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F4EA6"/>
    <w:multiLevelType w:val="hybridMultilevel"/>
    <w:tmpl w:val="7F289E08"/>
    <w:lvl w:ilvl="0" w:tplc="BF3E5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57060"/>
    <w:multiLevelType w:val="hybridMultilevel"/>
    <w:tmpl w:val="2AFED3B2"/>
    <w:lvl w:ilvl="0" w:tplc="E58E0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A28AE"/>
    <w:multiLevelType w:val="hybridMultilevel"/>
    <w:tmpl w:val="72F0F6A2"/>
    <w:lvl w:ilvl="0" w:tplc="802C7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84401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34678E"/>
    <w:multiLevelType w:val="hybridMultilevel"/>
    <w:tmpl w:val="6AD877B4"/>
    <w:lvl w:ilvl="0" w:tplc="C5B2D7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E46F3"/>
    <w:multiLevelType w:val="hybridMultilevel"/>
    <w:tmpl w:val="35161F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72DE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560681"/>
    <w:multiLevelType w:val="hybridMultilevel"/>
    <w:tmpl w:val="6A081E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B30C34"/>
    <w:multiLevelType w:val="hybridMultilevel"/>
    <w:tmpl w:val="AA1C8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BE6BC7"/>
    <w:multiLevelType w:val="hybridMultilevel"/>
    <w:tmpl w:val="2C08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002574"/>
    <w:rsid w:val="00040B22"/>
    <w:rsid w:val="0011703A"/>
    <w:rsid w:val="002655E0"/>
    <w:rsid w:val="00287B06"/>
    <w:rsid w:val="002A7192"/>
    <w:rsid w:val="002D5C4C"/>
    <w:rsid w:val="002F0A9F"/>
    <w:rsid w:val="003609AB"/>
    <w:rsid w:val="003B4324"/>
    <w:rsid w:val="003F6B1C"/>
    <w:rsid w:val="0046453F"/>
    <w:rsid w:val="00526F3C"/>
    <w:rsid w:val="00545D1D"/>
    <w:rsid w:val="005A06A8"/>
    <w:rsid w:val="00614FA3"/>
    <w:rsid w:val="00684023"/>
    <w:rsid w:val="00691D28"/>
    <w:rsid w:val="007A22A9"/>
    <w:rsid w:val="00841CF8"/>
    <w:rsid w:val="008F7CAA"/>
    <w:rsid w:val="0092383B"/>
    <w:rsid w:val="00A30B2A"/>
    <w:rsid w:val="00B06D20"/>
    <w:rsid w:val="00BA4E4C"/>
    <w:rsid w:val="00D50691"/>
    <w:rsid w:val="00DE7038"/>
    <w:rsid w:val="00E3171B"/>
    <w:rsid w:val="00E61A8B"/>
    <w:rsid w:val="00E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styleId="a6">
    <w:name w:val="Table Grid"/>
    <w:basedOn w:val="a1"/>
    <w:uiPriority w:val="59"/>
    <w:rsid w:val="0054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7A22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styleId="a6">
    <w:name w:val="Table Grid"/>
    <w:basedOn w:val="a1"/>
    <w:uiPriority w:val="59"/>
    <w:rsid w:val="0054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7A22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85/star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474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216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11</cp:revision>
  <dcterms:created xsi:type="dcterms:W3CDTF">2020-04-07T07:30:00Z</dcterms:created>
  <dcterms:modified xsi:type="dcterms:W3CDTF">2020-05-25T14:33:00Z</dcterms:modified>
</cp:coreProperties>
</file>